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BCA" w:rsidRPr="00B72BCA" w:rsidRDefault="00B72BCA" w:rsidP="009D659F">
      <w:pPr>
        <w:shd w:val="clear" w:color="auto" w:fill="95B3D7" w:themeFill="accent1" w:themeFillTint="99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ДОПЪЛНИТЕЛНА ИНФОРМАЦИЯ</w:t>
      </w:r>
    </w:p>
    <w:p w:rsidR="005F7F96" w:rsidRPr="009D659F" w:rsidRDefault="009D659F" w:rsidP="009D659F">
      <w:pPr>
        <w:shd w:val="clear" w:color="auto" w:fill="95B3D7" w:themeFill="accent1" w:themeFillTint="99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D659F">
        <w:rPr>
          <w:rFonts w:ascii="Times New Roman" w:hAnsi="Times New Roman" w:cs="Times New Roman"/>
          <w:b/>
          <w:sz w:val="24"/>
          <w:szCs w:val="24"/>
          <w:lang w:val="bg-BG"/>
        </w:rPr>
        <w:t>ПРИНОС НА ПОДМЯРКА 1.1</w:t>
      </w:r>
      <w:r w:rsidR="00195B7A" w:rsidRPr="009D659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КЪМ СЪОТВЕТНАТА </w:t>
      </w:r>
      <w:r w:rsidRPr="009D659F">
        <w:rPr>
          <w:rFonts w:ascii="Times New Roman" w:hAnsi="Times New Roman" w:cs="Times New Roman"/>
          <w:b/>
          <w:sz w:val="24"/>
          <w:szCs w:val="24"/>
          <w:lang w:val="bg-BG"/>
        </w:rPr>
        <w:t>ФОКУС ОБЛАСТ СЪГЛАСНО ПРСР 2014-2020</w:t>
      </w: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3075"/>
        <w:gridCol w:w="3150"/>
        <w:gridCol w:w="3475"/>
      </w:tblGrid>
      <w:tr w:rsidR="00D00D8C" w:rsidRPr="00195B7A" w:rsidTr="00195B7A">
        <w:trPr>
          <w:trHeight w:val="1050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5B7A" w:rsidRPr="00195B7A" w:rsidRDefault="00195B7A" w:rsidP="0019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Приоритети/области с поставен акцент 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5B7A" w:rsidRPr="00195B7A" w:rsidRDefault="00195B7A" w:rsidP="0019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Дейнос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ти /курс или семинар/, с които </w:t>
            </w: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подмярка 1.1 допринася за съответната област с поставен акцент</w:t>
            </w:r>
          </w:p>
        </w:tc>
        <w:tc>
          <w:tcPr>
            <w:tcW w:w="3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195B7A" w:rsidRPr="00195B7A" w:rsidRDefault="00195B7A" w:rsidP="0019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Принос на </w:t>
            </w:r>
            <w:proofErr w:type="spellStart"/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подмярката</w:t>
            </w:r>
            <w:proofErr w:type="spellEnd"/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съгласно ПРСР към съответната ФО - изпълнение на Приоритет 1 съгласно представените модули в Учебната програма</w:t>
            </w:r>
          </w:p>
        </w:tc>
      </w:tr>
      <w:tr w:rsidR="00D00D8C" w:rsidRPr="00195B7A" w:rsidTr="00195B7A">
        <w:trPr>
          <w:trHeight w:val="1525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2А) 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на увеличаването на пазарното участие и ориентация и на разнообразяването в селското стопанство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курсове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за обучение с продължителност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30 часа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, 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курсове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за обучение с продължителност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 xml:space="preserve">150 часа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br/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>и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специализирани курсове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продължителност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 xml:space="preserve">100 часа 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>за придобиване на правоспособност за работа със земеделска и горска техника;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B7A" w:rsidRPr="00F13167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04E6">
              <w:rPr>
                <w:rFonts w:ascii="Times New Roman" w:eastAsia="Times New Roman" w:hAnsi="Times New Roman" w:cs="Times New Roman"/>
                <w:lang w:val="bg-BG"/>
              </w:rPr>
              <w:t>Дейностите в курса/семинара трябва да са насочени към повишаване квалификацията, знанията и уменията на земеделските стопани и заетите в земеделието, като същите следва да са с ключов принос за модернизацията на производствените практики. Дейността трябва да е насочена към малките земеделски стопанства, с цел подпомогне тяхното преструктуриране</w:t>
            </w:r>
            <w:r w:rsidR="00CA28FD" w:rsidRPr="000E04E6"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 w:rsidRPr="000E04E6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proofErr w:type="spellStart"/>
            <w:r w:rsidR="00CA28FD" w:rsidRPr="000E04E6">
              <w:rPr>
                <w:rFonts w:ascii="Times New Roman" w:eastAsia="Times New Roman" w:hAnsi="Times New Roman" w:cs="Times New Roman"/>
              </w:rPr>
              <w:t>технологично</w:t>
            </w:r>
            <w:proofErr w:type="spellEnd"/>
            <w:r w:rsidR="00CA28FD" w:rsidRPr="000E04E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CA28FD" w:rsidRPr="000E04E6">
              <w:rPr>
                <w:rFonts w:ascii="Times New Roman" w:eastAsia="Times New Roman" w:hAnsi="Times New Roman" w:cs="Times New Roman"/>
              </w:rPr>
              <w:t>обновяване</w:t>
            </w:r>
            <w:proofErr w:type="spellEnd"/>
            <w:r w:rsidR="001408A7" w:rsidRPr="000E04E6">
              <w:rPr>
                <w:rFonts w:ascii="Times New Roman" w:eastAsia="Times New Roman" w:hAnsi="Times New Roman" w:cs="Times New Roman"/>
                <w:lang w:val="bg-BG"/>
              </w:rPr>
              <w:t>,</w:t>
            </w:r>
            <w:r w:rsidR="00CA28FD" w:rsidRPr="000E04E6">
              <w:rPr>
                <w:rFonts w:ascii="Times New Roman" w:eastAsia="Times New Roman" w:hAnsi="Times New Roman" w:cs="Times New Roman"/>
              </w:rPr>
              <w:t xml:space="preserve"> с </w:t>
            </w:r>
            <w:proofErr w:type="spellStart"/>
            <w:r w:rsidR="00CA28FD" w:rsidRPr="000E04E6">
              <w:rPr>
                <w:rFonts w:ascii="Times New Roman" w:eastAsia="Times New Roman" w:hAnsi="Times New Roman" w:cs="Times New Roman"/>
              </w:rPr>
              <w:t>цел</w:t>
            </w:r>
            <w:proofErr w:type="spellEnd"/>
            <w:r w:rsidR="00CA28FD" w:rsidRPr="000E04E6">
              <w:rPr>
                <w:rFonts w:ascii="Times New Roman" w:eastAsia="Times New Roman" w:hAnsi="Times New Roman" w:cs="Times New Roman"/>
              </w:rPr>
              <w:t xml:space="preserve"> </w:t>
            </w:r>
            <w:r w:rsidRPr="000E04E6">
              <w:rPr>
                <w:rFonts w:ascii="Times New Roman" w:eastAsia="Times New Roman" w:hAnsi="Times New Roman" w:cs="Times New Roman"/>
                <w:lang w:val="bg-BG"/>
              </w:rPr>
              <w:t xml:space="preserve">устойчиво икономическо развитие и </w:t>
            </w:r>
            <w:r w:rsidR="00CA28FD" w:rsidRPr="000E04E6">
              <w:rPr>
                <w:rFonts w:ascii="Times New Roman" w:eastAsia="Times New Roman" w:hAnsi="Times New Roman" w:cs="Times New Roman"/>
                <w:lang w:val="bg-BG"/>
              </w:rPr>
              <w:t xml:space="preserve">подобряване на </w:t>
            </w:r>
            <w:r w:rsidRPr="000E04E6">
              <w:rPr>
                <w:rFonts w:ascii="Times New Roman" w:eastAsia="Times New Roman" w:hAnsi="Times New Roman" w:cs="Times New Roman"/>
                <w:lang w:val="bg-BG"/>
              </w:rPr>
              <w:t>жизнеспособност</w:t>
            </w:r>
            <w:r w:rsidR="00CA28FD" w:rsidRPr="000E04E6">
              <w:rPr>
                <w:rFonts w:ascii="Times New Roman" w:eastAsia="Times New Roman" w:hAnsi="Times New Roman" w:cs="Times New Roman"/>
                <w:lang w:val="bg-BG"/>
              </w:rPr>
              <w:t>та;</w:t>
            </w:r>
            <w:r w:rsidR="00F2509C" w:rsidRPr="000E04E6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="00F2509C" w:rsidRPr="000E04E6">
              <w:rPr>
                <w:rFonts w:ascii="Times New Roman" w:eastAsia="Times New Roman" w:hAnsi="Times New Roman" w:cs="Times New Roman"/>
                <w:szCs w:val="24"/>
              </w:rPr>
              <w:t>сътрудничеството</w:t>
            </w:r>
            <w:proofErr w:type="spellEnd"/>
            <w:r w:rsidR="00F2509C" w:rsidRPr="000E04E6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="00F2509C" w:rsidRPr="000E04E6">
              <w:rPr>
                <w:rFonts w:ascii="Times New Roman" w:eastAsia="Times New Roman" w:hAnsi="Times New Roman" w:cs="Times New Roman"/>
                <w:szCs w:val="24"/>
              </w:rPr>
              <w:t>за</w:t>
            </w:r>
            <w:proofErr w:type="spellEnd"/>
            <w:r w:rsidR="00F2509C" w:rsidRPr="000E04E6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="00F2509C" w:rsidRPr="000E04E6">
              <w:rPr>
                <w:rFonts w:ascii="Times New Roman" w:eastAsia="Times New Roman" w:hAnsi="Times New Roman" w:cs="Times New Roman"/>
                <w:szCs w:val="24"/>
              </w:rPr>
              <w:t>разработване</w:t>
            </w:r>
            <w:proofErr w:type="spellEnd"/>
            <w:r w:rsidR="00F2509C" w:rsidRPr="000E04E6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="00F2509C" w:rsidRPr="000E04E6">
              <w:rPr>
                <w:rFonts w:ascii="Times New Roman" w:eastAsia="Times New Roman" w:hAnsi="Times New Roman" w:cs="Times New Roman"/>
                <w:szCs w:val="24"/>
              </w:rPr>
              <w:t>на</w:t>
            </w:r>
            <w:proofErr w:type="spellEnd"/>
            <w:r w:rsidR="00F2509C" w:rsidRPr="000E04E6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="00F2509C" w:rsidRPr="000E04E6">
              <w:rPr>
                <w:rFonts w:ascii="Times New Roman" w:eastAsia="Times New Roman" w:hAnsi="Times New Roman" w:cs="Times New Roman"/>
                <w:szCs w:val="24"/>
              </w:rPr>
              <w:t>нови</w:t>
            </w:r>
            <w:proofErr w:type="spellEnd"/>
            <w:r w:rsidR="00F2509C" w:rsidRPr="000E04E6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="00F2509C" w:rsidRPr="000E04E6">
              <w:rPr>
                <w:rFonts w:ascii="Times New Roman" w:eastAsia="Times New Roman" w:hAnsi="Times New Roman" w:cs="Times New Roman"/>
                <w:szCs w:val="24"/>
              </w:rPr>
              <w:t>продукти</w:t>
            </w:r>
            <w:proofErr w:type="spellEnd"/>
            <w:r w:rsidR="00A75BD9" w:rsidRPr="000E04E6">
              <w:rPr>
                <w:rFonts w:ascii="Times New Roman" w:eastAsia="Times New Roman" w:hAnsi="Times New Roman" w:cs="Times New Roman"/>
                <w:szCs w:val="24"/>
                <w:lang w:val="bg-BG"/>
              </w:rPr>
              <w:t>.</w:t>
            </w:r>
            <w:r w:rsidR="00F2509C" w:rsidRPr="000E04E6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</w:p>
        </w:tc>
      </w:tr>
      <w:tr w:rsidR="00D00D8C" w:rsidRPr="00195B7A" w:rsidTr="00195B7A">
        <w:trPr>
          <w:trHeight w:val="1590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2Б)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Улесняване на навлизането на земеделски стопани с подходяща квалификация в селскостопанския сектор, и </w:t>
            </w: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по-специално приемствеността между поколенията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 xml:space="preserve">курсове 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>за обучение с продължителност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 xml:space="preserve"> 150 часа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br/>
              <w:t xml:space="preserve">и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br/>
              <w:t>специализирани курсове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продължителност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 xml:space="preserve"> 100 часа 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>за придобиване на правоспособност за работа със земеделска и горска техника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B7A" w:rsidRPr="000E04E6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0E04E6">
              <w:rPr>
                <w:rFonts w:ascii="Times New Roman" w:eastAsia="Times New Roman" w:hAnsi="Times New Roman" w:cs="Times New Roman"/>
                <w:lang w:val="bg-BG"/>
              </w:rPr>
              <w:t>Дейностите в курса/семинара трябва да са насочени към повишаване на професионалните и управленски компетенции на младите стопани, които да повишават ефективността и устойчивостта на техните стопанства.</w:t>
            </w:r>
          </w:p>
        </w:tc>
      </w:tr>
      <w:tr w:rsidR="00D00D8C" w:rsidRPr="00195B7A" w:rsidTr="00195B7A">
        <w:trPr>
          <w:trHeight w:val="2520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3A)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 w:rsidRPr="00195B7A">
              <w:rPr>
                <w:rFonts w:ascii="Times New Roman" w:eastAsia="Times New Roman" w:hAnsi="Times New Roman" w:cs="Times New Roman"/>
                <w:lang w:val="bg-BG"/>
              </w:rPr>
              <w:t>междубраншови</w:t>
            </w:r>
            <w:proofErr w:type="spellEnd"/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организации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 xml:space="preserve">семинари 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с продължителност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 xml:space="preserve">8 или 18 часа 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>за обучение с приоритет на темите, свързани с къси вериги на доставки и създаване на групи и организации на производители;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B7A" w:rsidRPr="000E04E6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0E04E6">
              <w:rPr>
                <w:rFonts w:ascii="Times New Roman" w:eastAsia="Times New Roman" w:hAnsi="Times New Roman" w:cs="Times New Roman"/>
                <w:lang w:val="bg-BG"/>
              </w:rPr>
              <w:t>Дейностите трябва да са насочени към повишаване на знанията и практическите умения на земеделските производители за маркетинга на селскостопански продукти, включително къси вериги на доставка.</w:t>
            </w:r>
          </w:p>
        </w:tc>
      </w:tr>
      <w:tr w:rsidR="00D00D8C" w:rsidRPr="00195B7A" w:rsidTr="00195B7A">
        <w:trPr>
          <w:trHeight w:val="1635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lastRenderedPageBreak/>
              <w:t>3Б)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Подпомагане на превенцията и управлението на риска на стопанствата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курсове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продължителност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30 часа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и 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семинари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продължителност 8 или 18 часа за обучение с приоритет на темите, свързани с основни рискове в земеделието, методите за превенция и за управление на риска; 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B7A" w:rsidRPr="000E04E6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0E04E6">
              <w:rPr>
                <w:rFonts w:ascii="Times New Roman" w:eastAsia="Times New Roman" w:hAnsi="Times New Roman" w:cs="Times New Roman"/>
                <w:lang w:val="bg-BG"/>
              </w:rPr>
              <w:t>Дейностите трябва да са насочени към управление на риска в подбрани на основа оценка на потребностите сектори, райони и групи производители.</w:t>
            </w:r>
          </w:p>
        </w:tc>
      </w:tr>
      <w:tr w:rsidR="00D00D8C" w:rsidRPr="00195B7A" w:rsidTr="00195B7A">
        <w:trPr>
          <w:trHeight w:val="805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4А)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семинари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продължителност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18 часа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приоритет на темите, свързани с опазване и укрепване на биологичното разнообразие, включително екологични изисквания на видовете и  местообитанията, зависещи от земеделски и горскостопански практики, разумно ползване на природните ресурси, принципи на управление на Натура 2000,  земеделие с висока природна стойност; 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B7A" w:rsidRPr="000E04E6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0E04E6">
              <w:rPr>
                <w:rFonts w:ascii="Times New Roman" w:eastAsia="Times New Roman" w:hAnsi="Times New Roman" w:cs="Times New Roman"/>
                <w:lang w:val="bg-BG"/>
              </w:rPr>
              <w:t xml:space="preserve">Дейностите трябва да са насочени към увеличаването на познанията на земеделските и горските стопани относно ценните  местообитания и видове. </w:t>
            </w:r>
          </w:p>
        </w:tc>
      </w:tr>
      <w:tr w:rsidR="00D00D8C" w:rsidRPr="00195B7A" w:rsidTr="00195B7A">
        <w:trPr>
          <w:trHeight w:val="1635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4Б)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Подобряване управлението на водите, включително управлението на торовете и пестицидите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семинари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продължителност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18 часа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приоритет на темите, свързани с Рамковата директива за водите, опазване на водите от замърсяване от разлив на препарати за растителна защита и горива, опазване на водите от замърсяване с опасни вещества при гасене на горски пожари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B7A" w:rsidRPr="000E04E6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0E04E6">
              <w:rPr>
                <w:rFonts w:ascii="Times New Roman" w:eastAsia="Times New Roman" w:hAnsi="Times New Roman" w:cs="Times New Roman"/>
                <w:lang w:val="bg-BG"/>
              </w:rPr>
              <w:t>Дейностите трябва да са насочени към повишаването на знанията и осведомеността на земеделските стопани относно новите проблемите за управление на речните басейни, прилагането на иновативните техники и технологии за възстановяване на влажни и буферни зони.</w:t>
            </w:r>
          </w:p>
        </w:tc>
      </w:tr>
      <w:tr w:rsidR="00D00D8C" w:rsidRPr="00195B7A" w:rsidTr="00195B7A">
        <w:trPr>
          <w:trHeight w:val="1365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4В)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Предотвратяване на ерозията на почвите и подобряване на управлението им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курсове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продължителност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30 часа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приоритет на темите, свързани с фактори на почвената ерозия и методи за предотвратяване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B7A" w:rsidRPr="000E04E6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0E04E6">
              <w:rPr>
                <w:rFonts w:ascii="Times New Roman" w:eastAsia="Times New Roman" w:hAnsi="Times New Roman" w:cs="Times New Roman"/>
                <w:lang w:val="bg-BG"/>
              </w:rPr>
              <w:t>Дейностите трябва да са насочени към повишаване на знанията на земеделските производители при управление на почвите, прилагане на екологосъобразни методи, предотвратяващи бъдещата деградация на почвите</w:t>
            </w:r>
          </w:p>
        </w:tc>
      </w:tr>
      <w:tr w:rsidR="00D00D8C" w:rsidRPr="00195B7A" w:rsidTr="00195B7A">
        <w:trPr>
          <w:trHeight w:val="2520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5А)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Повишаване на ефективността при потреблението на вода в селското стопанство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курсове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за обучение с продължителност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30 часа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, 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курсове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за обучение от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150 часа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>,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семинари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продължителност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18 часа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с приоритет на темите свързани с изисквания на европейското и национално законодателство при потреблението на вода в селското стопанство, </w:t>
            </w:r>
            <w:proofErr w:type="spellStart"/>
            <w:r w:rsidRPr="00195B7A">
              <w:rPr>
                <w:rFonts w:ascii="Times New Roman" w:eastAsia="Times New Roman" w:hAnsi="Times New Roman" w:cs="Times New Roman"/>
                <w:lang w:val="bg-BG"/>
              </w:rPr>
              <w:t>водостопански</w:t>
            </w:r>
            <w:proofErr w:type="spellEnd"/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изследвания в хидромелиорациите, водомерни съоръжения; 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B7A" w:rsidRPr="000E04E6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0E04E6">
              <w:rPr>
                <w:rFonts w:ascii="Times New Roman" w:eastAsia="Times New Roman" w:hAnsi="Times New Roman" w:cs="Times New Roman"/>
                <w:lang w:val="bg-BG"/>
              </w:rPr>
              <w:t xml:space="preserve">Дейностите трябва да са насочени към подобряване информираността и знанията на ползвателите на поливна/индустриална вода относно необходимостта и технологичните възможности за ефективно управление на водите </w:t>
            </w:r>
          </w:p>
        </w:tc>
      </w:tr>
      <w:tr w:rsidR="00D00D8C" w:rsidRPr="00195B7A" w:rsidTr="00195B7A">
        <w:trPr>
          <w:trHeight w:val="1260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lastRenderedPageBreak/>
              <w:t>5Б)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Повишаване на ефективността при потреблението на енергия в селското стопанство и хранително-вкусовата промишленост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семинари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продължителност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 xml:space="preserve"> 8 или 18 часа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 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B7A" w:rsidRPr="000E04E6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0E04E6">
              <w:rPr>
                <w:rFonts w:ascii="Times New Roman" w:eastAsia="Times New Roman" w:hAnsi="Times New Roman" w:cs="Times New Roman"/>
                <w:lang w:val="bg-BG"/>
              </w:rPr>
              <w:t>Дейността трябва да е насочена към повишаването на осведомеността   за икономическите и екологични възможности и ползи от техники за ефективно използване на ресурсите</w:t>
            </w:r>
          </w:p>
        </w:tc>
      </w:tr>
      <w:tr w:rsidR="00D00D8C" w:rsidRPr="00195B7A" w:rsidTr="00195B7A">
        <w:trPr>
          <w:trHeight w:val="265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5В)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Улесняване на доставките и използването на възобновяеми източници на енергия, на странични продукти, отпадъци и остатъци, и други нехранителни суровини за целите на </w:t>
            </w:r>
            <w:proofErr w:type="spellStart"/>
            <w:r w:rsidRPr="00195B7A">
              <w:rPr>
                <w:rFonts w:ascii="Times New Roman" w:eastAsia="Times New Roman" w:hAnsi="Times New Roman" w:cs="Times New Roman"/>
                <w:lang w:val="bg-BG"/>
              </w:rPr>
              <w:t>биоикономиката</w:t>
            </w:r>
            <w:proofErr w:type="spellEnd"/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семинари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продължителност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 xml:space="preserve">8 или 18 часа 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B7A" w:rsidRPr="000E04E6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0E04E6">
              <w:rPr>
                <w:rFonts w:ascii="Times New Roman" w:eastAsia="Times New Roman" w:hAnsi="Times New Roman" w:cs="Times New Roman"/>
                <w:lang w:val="bg-BG"/>
              </w:rPr>
              <w:t xml:space="preserve">Дейността трябва да е насочена към създаване на управленски капацитет за внедряване и управление на съответните системи от активи </w:t>
            </w:r>
            <w:r w:rsidR="00A75BD9" w:rsidRPr="000E04E6">
              <w:rPr>
                <w:rFonts w:ascii="Times New Roman" w:eastAsia="Times New Roman" w:hAnsi="Times New Roman" w:cs="Times New Roman"/>
                <w:lang w:val="bg-BG"/>
              </w:rPr>
              <w:t xml:space="preserve">за използването на възобновяеми източници на енергия, на странични продукти, отпадъци и остатъци </w:t>
            </w:r>
            <w:r w:rsidRPr="000E04E6">
              <w:rPr>
                <w:rFonts w:ascii="Times New Roman" w:eastAsia="Times New Roman" w:hAnsi="Times New Roman" w:cs="Times New Roman"/>
                <w:lang w:val="bg-BG"/>
              </w:rPr>
              <w:t>в конкретните стопанства и преработвателни предприятия</w:t>
            </w:r>
          </w:p>
        </w:tc>
      </w:tr>
      <w:tr w:rsidR="00D00D8C" w:rsidRPr="00195B7A" w:rsidTr="00195B7A">
        <w:trPr>
          <w:trHeight w:val="960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5Г)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Намаляване на емисиите на парникови газове и амоняк от селското стопанство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семинари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продължителност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 xml:space="preserve">8 или 18 часа 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B7A" w:rsidRPr="000E04E6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0E04E6">
              <w:rPr>
                <w:rFonts w:ascii="Times New Roman" w:eastAsia="Times New Roman" w:hAnsi="Times New Roman" w:cs="Times New Roman"/>
                <w:lang w:val="bg-BG"/>
              </w:rPr>
              <w:t>Дейността трябва да е насочена към създаване на управленски капацитет в земеделските стопани за подобрено управление на ползваните от тях земи и животновъдни обекти, включително за въвеждане и управление на подходящите за стопанствата иновативни активи и екологосъобразни стопански дейности водещи до намаляване на емисиите от парникови газове.</w:t>
            </w:r>
          </w:p>
        </w:tc>
      </w:tr>
      <w:tr w:rsidR="00D00D8C" w:rsidRPr="00195B7A" w:rsidTr="00A124B7">
        <w:trPr>
          <w:trHeight w:val="805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5Д)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Стимулиране на съхраняването и поглъщането на въглерода в сектора на селското и горското стопанство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B7A" w:rsidRPr="00195B7A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курсове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за обучение с продължителност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30 часа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курсове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за обучение от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150 часа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, 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семинари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продължителност 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8 или 18 часа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в областта на горското стопанство и 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>специализирани курсове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с продължителност</w:t>
            </w:r>
            <w:r w:rsidRPr="00195B7A">
              <w:rPr>
                <w:rFonts w:ascii="Times New Roman" w:eastAsia="Times New Roman" w:hAnsi="Times New Roman" w:cs="Times New Roman"/>
                <w:u w:val="single"/>
                <w:lang w:val="bg-BG"/>
              </w:rPr>
              <w:t xml:space="preserve"> 100 часа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за </w:t>
            </w:r>
            <w:r w:rsidRPr="000E04E6">
              <w:rPr>
                <w:rFonts w:ascii="Times New Roman" w:eastAsia="Times New Roman" w:hAnsi="Times New Roman" w:cs="Times New Roman"/>
                <w:lang w:val="bg-BG"/>
              </w:rPr>
              <w:t>придобиване на правоспособност за работа със земеделск</w:t>
            </w:r>
            <w:r w:rsidR="00A75BD9" w:rsidRPr="000E04E6">
              <w:rPr>
                <w:rFonts w:ascii="Times New Roman" w:eastAsia="Times New Roman" w:hAnsi="Times New Roman" w:cs="Times New Roman"/>
                <w:lang w:val="bg-BG"/>
              </w:rPr>
              <w:t>а</w:t>
            </w:r>
            <w:r w:rsidRPr="000E04E6">
              <w:rPr>
                <w:rFonts w:ascii="Times New Roman" w:eastAsia="Times New Roman" w:hAnsi="Times New Roman" w:cs="Times New Roman"/>
                <w:lang w:val="bg-BG"/>
              </w:rPr>
              <w:t xml:space="preserve"> и горска</w:t>
            </w:r>
            <w:r w:rsidRPr="00195B7A">
              <w:rPr>
                <w:rFonts w:ascii="Times New Roman" w:eastAsia="Times New Roman" w:hAnsi="Times New Roman" w:cs="Times New Roman"/>
                <w:lang w:val="bg-BG"/>
              </w:rPr>
              <w:t xml:space="preserve"> техника; 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B7A" w:rsidRPr="00F13167" w:rsidRDefault="00195B7A" w:rsidP="009D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04E6">
              <w:rPr>
                <w:rFonts w:ascii="Times New Roman" w:eastAsia="Times New Roman" w:hAnsi="Times New Roman" w:cs="Times New Roman"/>
                <w:lang w:val="bg-BG"/>
              </w:rPr>
              <w:t xml:space="preserve">Дейността трябва да е насочена към преноса на знания и повишаване на квалификацията </w:t>
            </w:r>
            <w:r w:rsidR="00D00D8C" w:rsidRPr="000E04E6">
              <w:rPr>
                <w:rFonts w:ascii="Times New Roman" w:eastAsia="Times New Roman" w:hAnsi="Times New Roman" w:cs="Times New Roman"/>
                <w:lang w:val="bg-BG"/>
              </w:rPr>
              <w:t xml:space="preserve">на </w:t>
            </w:r>
            <w:r w:rsidRPr="000E04E6">
              <w:rPr>
                <w:rFonts w:ascii="Times New Roman" w:eastAsia="Times New Roman" w:hAnsi="Times New Roman" w:cs="Times New Roman"/>
                <w:lang w:val="bg-BG"/>
              </w:rPr>
              <w:t>собственици на гори и заети в горското стопанство</w:t>
            </w:r>
            <w:r w:rsidR="00A75BD9" w:rsidRPr="000E04E6">
              <w:rPr>
                <w:rFonts w:ascii="Times New Roman" w:eastAsia="Times New Roman" w:hAnsi="Times New Roman" w:cs="Times New Roman"/>
                <w:lang w:val="bg-BG"/>
              </w:rPr>
              <w:t xml:space="preserve"> в т.ч.  относно възстановяване и </w:t>
            </w:r>
            <w:proofErr w:type="spellStart"/>
            <w:r w:rsidR="00A75BD9" w:rsidRPr="000E04E6">
              <w:rPr>
                <w:rFonts w:ascii="Times New Roman" w:eastAsia="Times New Roman" w:hAnsi="Times New Roman" w:cs="Times New Roman"/>
                <w:szCs w:val="24"/>
              </w:rPr>
              <w:t>поддържан</w:t>
            </w:r>
            <w:r w:rsidR="00F13167">
              <w:rPr>
                <w:rFonts w:ascii="Times New Roman" w:eastAsia="Times New Roman" w:hAnsi="Times New Roman" w:cs="Times New Roman"/>
                <w:szCs w:val="24"/>
              </w:rPr>
              <w:t>е</w:t>
            </w:r>
            <w:proofErr w:type="spellEnd"/>
            <w:r w:rsidR="00F13167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="00F13167">
              <w:rPr>
                <w:rFonts w:ascii="Times New Roman" w:eastAsia="Times New Roman" w:hAnsi="Times New Roman" w:cs="Times New Roman"/>
                <w:szCs w:val="24"/>
              </w:rPr>
              <w:t>на</w:t>
            </w:r>
            <w:proofErr w:type="spellEnd"/>
            <w:r w:rsidR="00F13167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="00F13167">
              <w:rPr>
                <w:rFonts w:ascii="Times New Roman" w:eastAsia="Times New Roman" w:hAnsi="Times New Roman" w:cs="Times New Roman"/>
                <w:szCs w:val="24"/>
              </w:rPr>
              <w:t>горски</w:t>
            </w:r>
            <w:proofErr w:type="spellEnd"/>
            <w:r w:rsidR="00F13167">
              <w:rPr>
                <w:rFonts w:ascii="Times New Roman" w:eastAsia="Times New Roman" w:hAnsi="Times New Roman" w:cs="Times New Roman"/>
                <w:szCs w:val="24"/>
              </w:rPr>
              <w:t xml:space="preserve"> (</w:t>
            </w:r>
            <w:proofErr w:type="spellStart"/>
            <w:r w:rsidR="00F13167">
              <w:rPr>
                <w:rFonts w:ascii="Times New Roman" w:eastAsia="Times New Roman" w:hAnsi="Times New Roman" w:cs="Times New Roman"/>
                <w:szCs w:val="24"/>
              </w:rPr>
              <w:t>полезащитни</w:t>
            </w:r>
            <w:proofErr w:type="spellEnd"/>
            <w:r w:rsidR="00F13167">
              <w:rPr>
                <w:rFonts w:ascii="Times New Roman" w:eastAsia="Times New Roman" w:hAnsi="Times New Roman" w:cs="Times New Roman"/>
                <w:szCs w:val="24"/>
              </w:rPr>
              <w:t xml:space="preserve">) </w:t>
            </w:r>
            <w:proofErr w:type="spellStart"/>
            <w:r w:rsidR="00F13167">
              <w:rPr>
                <w:rFonts w:ascii="Times New Roman" w:eastAsia="Times New Roman" w:hAnsi="Times New Roman" w:cs="Times New Roman"/>
                <w:szCs w:val="24"/>
              </w:rPr>
              <w:t>пояси</w:t>
            </w:r>
            <w:proofErr w:type="spellEnd"/>
            <w:r w:rsidR="00F13167">
              <w:rPr>
                <w:rFonts w:ascii="Times New Roman" w:eastAsia="Times New Roman" w:hAnsi="Times New Roman" w:cs="Times New Roman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195B7A" w:rsidRDefault="00195B7A" w:rsidP="009D65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D8F" w:rsidRPr="00ED0D8F" w:rsidRDefault="00ED0D8F" w:rsidP="009D65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D0D8F" w:rsidRPr="00ED0D8F" w:rsidSect="009D659F">
      <w:pgSz w:w="12240" w:h="15840"/>
      <w:pgMar w:top="426" w:right="1183" w:bottom="568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69C5"/>
    <w:multiLevelType w:val="hybridMultilevel"/>
    <w:tmpl w:val="FF8061E8"/>
    <w:lvl w:ilvl="0" w:tplc="FB06B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42721A"/>
    <w:multiLevelType w:val="hybridMultilevel"/>
    <w:tmpl w:val="41BAFE22"/>
    <w:lvl w:ilvl="0" w:tplc="C80ABD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оня Микова">
    <w15:presenceInfo w15:providerId="AD" w15:userId="S-1-5-21-1360137341-2044736087-2044928816-77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974"/>
    <w:rsid w:val="00051F4A"/>
    <w:rsid w:val="000E04E6"/>
    <w:rsid w:val="001408A7"/>
    <w:rsid w:val="00195B7A"/>
    <w:rsid w:val="002E1580"/>
    <w:rsid w:val="00357865"/>
    <w:rsid w:val="003B4625"/>
    <w:rsid w:val="00411674"/>
    <w:rsid w:val="004364D6"/>
    <w:rsid w:val="004F0477"/>
    <w:rsid w:val="00571EFF"/>
    <w:rsid w:val="005F7F96"/>
    <w:rsid w:val="00602818"/>
    <w:rsid w:val="00795E6A"/>
    <w:rsid w:val="007B08BD"/>
    <w:rsid w:val="007E1574"/>
    <w:rsid w:val="008F58FF"/>
    <w:rsid w:val="009327B0"/>
    <w:rsid w:val="009D659F"/>
    <w:rsid w:val="00A124B7"/>
    <w:rsid w:val="00A75BD9"/>
    <w:rsid w:val="00B72BCA"/>
    <w:rsid w:val="00B94ADB"/>
    <w:rsid w:val="00CA28FD"/>
    <w:rsid w:val="00CB14D0"/>
    <w:rsid w:val="00CE356A"/>
    <w:rsid w:val="00D00D8C"/>
    <w:rsid w:val="00DC0974"/>
    <w:rsid w:val="00E84C6A"/>
    <w:rsid w:val="00ED0D8F"/>
    <w:rsid w:val="00F13167"/>
    <w:rsid w:val="00F2509C"/>
    <w:rsid w:val="00F36AC3"/>
    <w:rsid w:val="00FC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64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2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8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64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2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8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Pendova</dc:creator>
  <cp:lastModifiedBy>Tsvetomira Staykova</cp:lastModifiedBy>
  <cp:revision>11</cp:revision>
  <dcterms:created xsi:type="dcterms:W3CDTF">2018-11-23T08:23:00Z</dcterms:created>
  <dcterms:modified xsi:type="dcterms:W3CDTF">2018-11-26T17:56:00Z</dcterms:modified>
</cp:coreProperties>
</file>